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07</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8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HG26009</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圣明路以西兴隆大道以北A-01地块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26812.98</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＜1.8</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≤25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≥35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居住70年、商业40年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1358</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rFonts w:hint="eastAsia" w:ascii="Times New Roman" w:hAnsi="Times New Roman" w:cs="Times New Roman"/>
                <w:sz w:val="18"/>
                <w:szCs w:val="18"/>
                <w:lang w:val="en-US" w:eastAsia="zh-CN"/>
              </w:rPr>
              <w:t>6788</w:t>
            </w:r>
          </w:p>
        </w:tc>
      </w:tr>
      <w:tr w14:paraId="31B073D9">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2D3105C9">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HG26010</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0788287B">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圣明路以西兴隆大道以北A-02地块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E61D9F2">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42978.56</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7E233A67">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0640F6">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＜1.8</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E4AFC5">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≤25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340E1D">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≥35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BD43392">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居住70年、商业40年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76221DAF">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2176</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1C109964">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10880</w:t>
            </w:r>
          </w:p>
        </w:tc>
      </w:tr>
      <w:tr w14:paraId="195F4818">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2C396E84">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HG26011</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38038F39">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圣明路以西兴隆大道以南A-01地块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6B31B5D2">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41429.76</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76DACD24">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1CD535">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＜1.6</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2A4843">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≤25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FAA92C">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≥35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47E26123">
            <w:pPr>
              <w:spacing w:line="220" w:lineRule="exact"/>
              <w:jc w:val="center"/>
              <w:rPr>
                <w:rFonts w:hint="eastAsia" w:ascii="Times New Roman" w:hAnsi="Times New Roman" w:cs="Times New Roman"/>
                <w:spacing w:val="-8"/>
                <w:sz w:val="18"/>
                <w:szCs w:val="18"/>
              </w:rPr>
            </w:pPr>
            <w:r>
              <w:rPr>
                <w:rFonts w:hint="eastAsia" w:ascii="Times New Roman" w:hAnsi="Times New Roman" w:cs="Times New Roman"/>
                <w:sz w:val="18"/>
                <w:szCs w:val="18"/>
                <w:lang w:val="en-US" w:eastAsia="zh-CN"/>
              </w:rPr>
              <w:t>居住70年、商业40年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28796F47">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2049</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499571DE">
            <w:pPr>
              <w:spacing w:line="220" w:lineRule="exact"/>
              <w:jc w:val="center"/>
              <w:rPr>
                <w:rFonts w:hint="default" w:ascii="Times New Roman" w:hAnsi="Times New Roman" w:cs="Times New Roman"/>
                <w:spacing w:val="-8"/>
                <w:sz w:val="18"/>
                <w:szCs w:val="18"/>
              </w:rPr>
            </w:pPr>
            <w:r>
              <w:rPr>
                <w:rFonts w:hint="eastAsia" w:ascii="Times New Roman" w:hAnsi="Times New Roman" w:cs="Times New Roman"/>
                <w:sz w:val="18"/>
                <w:szCs w:val="18"/>
                <w:lang w:val="en-US" w:eastAsia="zh-CN"/>
              </w:rPr>
              <w:t>10243</w:t>
            </w:r>
          </w:p>
        </w:tc>
      </w:tr>
    </w:tbl>
    <w:p w14:paraId="646DB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2F46296E">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铁山区政府负责。宗地涉及的契税、印花税由竞得人按规定缴纳。</w:t>
      </w:r>
    </w:p>
    <w:p w14:paraId="6A2423C2">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1A057EE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52A859F2">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26009、HG26010、HG26011地块竞得人必须严格按照黄石市自然资源和规划局出具规划条件要求进行开发建设。HG26009、HG26010、HG26011地块土地出让金自《国有土地使用权出让合同》签订之日起30天内缴清50%，剩余50%自合同签订之日起6个月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4C6ACAB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403CAEF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个人、法人和其他组织，除法律法规另有规定外，均可申请参加，不接收个人参与竞买，包括以个人名义申请竞买，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交纳竞买保证金的截止时间为2026年10月14日16时（收款单位：黄石经济技术开发区·铁山区公共资源交易中心；开户行：中国银行股份有限公司黄石分行；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6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2026年10月14日16时前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1、挂牌起始时间：2026年10月6日上午10时；</w:t>
      </w:r>
    </w:p>
    <w:p w14:paraId="24D9DB1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2、挂牌截止时间：2026年10月16日上午10时。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4D49CC4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HG26009号地块为人民币大写壹仟叁佰伍拾捌万元整（￥：13580000元）；</w:t>
      </w:r>
    </w:p>
    <w:p w14:paraId="36F603A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HG26010号地块为人民币大写贰仟壹佰柒拾陆万元整（￥：21760000元）；</w:t>
      </w:r>
    </w:p>
    <w:p w14:paraId="056ED9A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HG26011号地块为人民币大写贰仟零肆拾玖万元整（￥：20490000元）；</w:t>
      </w:r>
    </w:p>
    <w:p w14:paraId="66BF17D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4123669E">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HG26009号地块：出让起始价为人民币大写陆仟柒佰捌拾捌万元整（￥：67880000元整）；</w:t>
      </w:r>
    </w:p>
    <w:p w14:paraId="142CBAE7">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HG26010号地块：出让起始价为人民币大写壹亿零捌佰捌拾万元整（￥：108800000元整）；</w:t>
      </w:r>
    </w:p>
    <w:p w14:paraId="6633358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w:t>
      </w:r>
      <w:bookmarkStart w:id="0" w:name="_GoBack"/>
      <w:bookmarkEnd w:id="0"/>
      <w:r>
        <w:rPr>
          <w:rFonts w:hint="eastAsia" w:ascii="Times New Roman" w:hAnsi="Times New Roman" w:eastAsia="仿宋_GB2312" w:cs="Times New Roman"/>
          <w:kern w:val="2"/>
          <w:sz w:val="32"/>
          <w:szCs w:val="24"/>
          <w:lang w:val="en-US" w:eastAsia="zh-CN" w:bidi="ar-SA"/>
        </w:rPr>
        <w:t>26011号地块：出让起始价为人民币大写壹亿零贰佰肆拾叁万元整（￥：102430000元整）；</w:t>
      </w:r>
    </w:p>
    <w:p w14:paraId="2760E87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textAlignment w:val="auto"/>
        <w:rPr>
          <w:rFonts w:hint="eastAsia" w:ascii="仿宋_GB2312" w:hAnsi="仿宋_GB2312" w:eastAsia="仿宋_GB2312" w:cs="仿宋_GB2312"/>
          <w:sz w:val="32"/>
          <w:szCs w:val="24"/>
        </w:rPr>
      </w:pPr>
    </w:p>
    <w:p w14:paraId="50FE72C8">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2026年9月16日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E97C61"/>
    <w:rsid w:val="0FFC699D"/>
    <w:rsid w:val="14E626FA"/>
    <w:rsid w:val="170F61FF"/>
    <w:rsid w:val="1D144419"/>
    <w:rsid w:val="1F0B1E70"/>
    <w:rsid w:val="1FF42E04"/>
    <w:rsid w:val="21A34113"/>
    <w:rsid w:val="21D95D87"/>
    <w:rsid w:val="233419C8"/>
    <w:rsid w:val="234D1F10"/>
    <w:rsid w:val="26E86B9F"/>
    <w:rsid w:val="273807F7"/>
    <w:rsid w:val="2A1E615D"/>
    <w:rsid w:val="2BC929C8"/>
    <w:rsid w:val="2BD8775D"/>
    <w:rsid w:val="302C5C1C"/>
    <w:rsid w:val="317A07B3"/>
    <w:rsid w:val="375F127B"/>
    <w:rsid w:val="381551E7"/>
    <w:rsid w:val="3966114F"/>
    <w:rsid w:val="3EED793E"/>
    <w:rsid w:val="40A67D91"/>
    <w:rsid w:val="43182221"/>
    <w:rsid w:val="44120C62"/>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92F70A8"/>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5596</Words>
  <Characters>5805</Characters>
  <Lines>47</Lines>
  <Paragraphs>13</Paragraphs>
  <TotalTime>12</TotalTime>
  <ScaleCrop>false</ScaleCrop>
  <LinksUpToDate>false</LinksUpToDate>
  <CharactersWithSpaces>5811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2026-09-15T01:16:15Z</cp:lastPrinted>
  <dcterms:modified xsi:type="dcterms:W3CDTF">2026-09-15T01:31:06Z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2052-12.1.0.28505</vt:lpwstr>
  </property>
  <property fmtid="{D5CDD505-2E9C-101B-9397-08002B2CF9AE}" pid="4" name="ICV">
    <vt:lpwstr>DE9A2EE126AA466697018884DA6F4EAD_13</vt:lpwstr>
  </property>
</Properties>
</file>